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56" w:rsidRDefault="00D05A56" w:rsidP="00D05A56">
      <w:pPr>
        <w:jc w:val="center"/>
        <w:rPr>
          <w:sz w:val="28"/>
        </w:rPr>
      </w:pPr>
    </w:p>
    <w:p w:rsidR="00D05A56" w:rsidRPr="00E5590C" w:rsidRDefault="00D05A56" w:rsidP="00D05A56">
      <w:pPr>
        <w:spacing w:line="360" w:lineRule="auto"/>
        <w:jc w:val="center"/>
        <w:rPr>
          <w:b/>
          <w:color w:val="000000"/>
        </w:rPr>
      </w:pPr>
      <w:r w:rsidRPr="00E5590C">
        <w:rPr>
          <w:b/>
          <w:color w:val="000000"/>
        </w:rPr>
        <w:t xml:space="preserve">Соревнования по </w:t>
      </w:r>
      <w:proofErr w:type="spellStart"/>
      <w:r w:rsidRPr="00E5590C">
        <w:rPr>
          <w:b/>
          <w:color w:val="000000"/>
        </w:rPr>
        <w:t>драгрейсингу</w:t>
      </w:r>
      <w:proofErr w:type="spellEnd"/>
      <w:r w:rsidRPr="00E5590C">
        <w:rPr>
          <w:b/>
          <w:color w:val="000000"/>
        </w:rPr>
        <w:t xml:space="preserve"> </w:t>
      </w:r>
    </w:p>
    <w:p w:rsidR="00D05A56" w:rsidRPr="00D05A56" w:rsidRDefault="00D05A56" w:rsidP="00D05A56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38034D">
        <w:rPr>
          <w:b/>
          <w:sz w:val="40"/>
          <w:szCs w:val="40"/>
          <w:lang w:val="en-US"/>
        </w:rPr>
        <w:t>EnergyDrag</w:t>
      </w:r>
      <w:proofErr w:type="spellEnd"/>
      <w:r>
        <w:rPr>
          <w:b/>
          <w:sz w:val="40"/>
          <w:szCs w:val="40"/>
        </w:rPr>
        <w:t xml:space="preserve"> </w:t>
      </w:r>
      <w:r w:rsidR="00BF635B">
        <w:rPr>
          <w:b/>
          <w:sz w:val="40"/>
          <w:szCs w:val="40"/>
          <w:lang w:val="en-US"/>
        </w:rPr>
        <w:t>Spring</w:t>
      </w:r>
      <w:r w:rsidR="00BF635B" w:rsidRPr="005124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2014</w:t>
      </w:r>
    </w:p>
    <w:p w:rsidR="00D05A56" w:rsidRDefault="00D05A56" w:rsidP="00D05A56">
      <w:pPr>
        <w:jc w:val="center"/>
        <w:rPr>
          <w:b/>
          <w:sz w:val="28"/>
        </w:rPr>
      </w:pPr>
    </w:p>
    <w:p w:rsidR="00D05A56" w:rsidRPr="00A65991" w:rsidRDefault="00D05A56" w:rsidP="00D05A56">
      <w:pPr>
        <w:jc w:val="center"/>
        <w:rPr>
          <w:b/>
          <w:sz w:val="36"/>
          <w:szCs w:val="36"/>
        </w:rPr>
      </w:pPr>
      <w:r w:rsidRPr="00A65991">
        <w:rPr>
          <w:b/>
          <w:sz w:val="36"/>
          <w:szCs w:val="36"/>
          <w:lang w:val="en-US"/>
        </w:rPr>
        <w:t>I</w:t>
      </w:r>
      <w:r w:rsidRPr="008F4180">
        <w:rPr>
          <w:b/>
          <w:sz w:val="36"/>
          <w:szCs w:val="36"/>
        </w:rPr>
        <w:t xml:space="preserve"> этап</w:t>
      </w:r>
    </w:p>
    <w:p w:rsidR="00D05A56" w:rsidRDefault="00D05A56" w:rsidP="001E2ADF">
      <w:pPr>
        <w:jc w:val="center"/>
        <w:rPr>
          <w:sz w:val="28"/>
        </w:rPr>
      </w:pPr>
    </w:p>
    <w:p w:rsidR="00D05A56" w:rsidRDefault="00D05A56" w:rsidP="00D05A56">
      <w:pPr>
        <w:jc w:val="center"/>
        <w:rPr>
          <w:sz w:val="28"/>
        </w:rPr>
      </w:pPr>
    </w:p>
    <w:p w:rsidR="00D05A56" w:rsidRDefault="00D05A56" w:rsidP="00D05A56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дополнительный регламент </w:t>
      </w:r>
    </w:p>
    <w:p w:rsidR="00D05A56" w:rsidRDefault="00D05A56" w:rsidP="00D05A56">
      <w:pPr>
        <w:jc w:val="center"/>
        <w:rPr>
          <w:sz w:val="28"/>
        </w:rPr>
      </w:pPr>
      <w:r>
        <w:rPr>
          <w:sz w:val="28"/>
        </w:rPr>
        <w:t>(положение о личных соревнованиях)</w:t>
      </w:r>
    </w:p>
    <w:p w:rsidR="00D05A56" w:rsidRDefault="00D05A56" w:rsidP="00D05A56">
      <w:pPr>
        <w:jc w:val="center"/>
        <w:rPr>
          <w:sz w:val="28"/>
        </w:rPr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5A56" w:rsidP="00D05A56">
      <w:pPr>
        <w:jc w:val="center"/>
      </w:pPr>
    </w:p>
    <w:p w:rsidR="00D05A56" w:rsidRDefault="00D00F8F" w:rsidP="00D05A56">
      <w:pPr>
        <w:jc w:val="center"/>
      </w:pPr>
      <w:r w:rsidRPr="00D00F8F">
        <w:t xml:space="preserve">30 </w:t>
      </w:r>
      <w:r>
        <w:t>апреля</w:t>
      </w:r>
      <w:r w:rsidR="00D05A56">
        <w:t xml:space="preserve"> 2014 г., Минск</w:t>
      </w:r>
    </w:p>
    <w:p w:rsidR="001678B5" w:rsidRPr="001E2ADF" w:rsidRDefault="00D05A56" w:rsidP="001678B5">
      <w:pPr>
        <w:pStyle w:val="ad"/>
        <w:numPr>
          <w:ilvl w:val="0"/>
          <w:numId w:val="7"/>
        </w:numPr>
        <w:jc w:val="center"/>
        <w:rPr>
          <w:b/>
        </w:rPr>
      </w:pPr>
      <w:r w:rsidRPr="001678B5">
        <w:rPr>
          <w:b/>
          <w:sz w:val="22"/>
          <w:szCs w:val="22"/>
        </w:rPr>
        <w:br w:type="page"/>
      </w:r>
      <w:r w:rsidRPr="001E2ADF">
        <w:rPr>
          <w:b/>
        </w:rPr>
        <w:lastRenderedPageBreak/>
        <w:t>ЦЕЛИ И ЗАДАЧИ</w:t>
      </w:r>
    </w:p>
    <w:p w:rsidR="00D05A56" w:rsidRPr="001E2ADF" w:rsidRDefault="00D05A56" w:rsidP="001678B5">
      <w:r w:rsidRPr="001E2ADF">
        <w:t>1.1. Популяризация автомобильного спорта среди населения.</w:t>
      </w:r>
    </w:p>
    <w:p w:rsidR="00D05A56" w:rsidRPr="001E2ADF" w:rsidRDefault="00D05A56" w:rsidP="001678B5">
      <w:r w:rsidRPr="001E2ADF">
        <w:t>1.2. Повышение спортивного мастерства участников соревнований.</w:t>
      </w:r>
    </w:p>
    <w:p w:rsidR="00D05A56" w:rsidRPr="001E2ADF" w:rsidRDefault="00D05A56" w:rsidP="001678B5">
      <w:r w:rsidRPr="001E2ADF">
        <w:t>1.3. Выявление сильнейших спортсменов.</w:t>
      </w:r>
    </w:p>
    <w:p w:rsidR="00D05A56" w:rsidRPr="001E2ADF" w:rsidRDefault="00D05A56" w:rsidP="00D05A56">
      <w:pPr>
        <w:pStyle w:val="a7"/>
        <w:ind w:left="0" w:firstLine="0"/>
        <w:jc w:val="center"/>
        <w:rPr>
          <w:b/>
          <w:sz w:val="24"/>
          <w:szCs w:val="24"/>
        </w:rPr>
      </w:pPr>
    </w:p>
    <w:p w:rsidR="00D05A56" w:rsidRPr="001E2ADF" w:rsidRDefault="00D05A56" w:rsidP="001678B5">
      <w:pPr>
        <w:pStyle w:val="a7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1E2ADF">
        <w:rPr>
          <w:b/>
          <w:sz w:val="24"/>
          <w:szCs w:val="24"/>
        </w:rPr>
        <w:t>СРОКИ И МЕСТО ПРОВЕДЕНИЯ</w:t>
      </w:r>
    </w:p>
    <w:p w:rsidR="00D05A56" w:rsidRPr="001E2ADF" w:rsidRDefault="00D05A56" w:rsidP="00D05A56">
      <w:pPr>
        <w:jc w:val="both"/>
        <w:rPr>
          <w:color w:val="000000"/>
        </w:rPr>
      </w:pPr>
      <w:r w:rsidRPr="001E2ADF">
        <w:t xml:space="preserve">2.1. </w:t>
      </w:r>
      <w:r w:rsidRPr="001E2ADF">
        <w:rPr>
          <w:color w:val="000000"/>
        </w:rPr>
        <w:t xml:space="preserve">Соревнования по </w:t>
      </w:r>
      <w:proofErr w:type="spellStart"/>
      <w:r w:rsidRPr="001E2ADF">
        <w:rPr>
          <w:color w:val="000000"/>
        </w:rPr>
        <w:t>драгрейсингу</w:t>
      </w:r>
      <w:proofErr w:type="spellEnd"/>
      <w:r w:rsidRPr="001E2ADF">
        <w:rPr>
          <w:color w:val="000000"/>
        </w:rPr>
        <w:t xml:space="preserve"> </w:t>
      </w:r>
      <w:proofErr w:type="spellStart"/>
      <w:r w:rsidRPr="001E2ADF">
        <w:rPr>
          <w:color w:val="000000"/>
          <w:lang w:val="en-US"/>
        </w:rPr>
        <w:t>EnergyDrag</w:t>
      </w:r>
      <w:proofErr w:type="spellEnd"/>
      <w:r w:rsidRPr="001E2ADF">
        <w:rPr>
          <w:color w:val="000000"/>
        </w:rPr>
        <w:t xml:space="preserve"> проводятся на территории Научно-технического центра «Республиканский полигон для испытаний мобильных машин» ГНУ «Объединенный институт машиностроения Национальной академии наук Республики Беларусь». Республика Беларусь, Минский р-н, </w:t>
      </w:r>
      <w:proofErr w:type="spellStart"/>
      <w:r w:rsidRPr="001E2ADF">
        <w:rPr>
          <w:color w:val="000000"/>
        </w:rPr>
        <w:t>Колодищанский</w:t>
      </w:r>
      <w:proofErr w:type="spellEnd"/>
      <w:r w:rsidRPr="001E2ADF">
        <w:rPr>
          <w:color w:val="000000"/>
        </w:rPr>
        <w:t xml:space="preserve"> сельсовет, 7.</w:t>
      </w:r>
    </w:p>
    <w:p w:rsidR="00D05A56" w:rsidRPr="001E2ADF" w:rsidRDefault="00D05A56" w:rsidP="00D05A56">
      <w:pPr>
        <w:jc w:val="both"/>
      </w:pPr>
      <w:r w:rsidRPr="001E2ADF">
        <w:rPr>
          <w:color w:val="000000"/>
        </w:rPr>
        <w:t xml:space="preserve">2.2. </w:t>
      </w:r>
      <w:r w:rsidRPr="001E2ADF">
        <w:t xml:space="preserve">Дата проведения </w:t>
      </w:r>
      <w:r w:rsidR="00D00F8F" w:rsidRPr="001E2ADF">
        <w:t>30 апреля</w:t>
      </w:r>
      <w:r w:rsidR="00CD5751" w:rsidRPr="001E2ADF">
        <w:t xml:space="preserve"> 2014</w:t>
      </w:r>
      <w:r w:rsidR="00C70048">
        <w:t xml:space="preserve"> г. Резервная дата 30 апреля</w:t>
      </w:r>
      <w:r w:rsidR="00CD5751" w:rsidRPr="001E2ADF">
        <w:t xml:space="preserve"> 2014</w:t>
      </w:r>
      <w:r w:rsidRPr="001E2ADF">
        <w:t xml:space="preserve"> г.</w:t>
      </w:r>
    </w:p>
    <w:p w:rsidR="00D05A56" w:rsidRPr="001E2ADF" w:rsidRDefault="00D05A56" w:rsidP="00D05A56">
      <w:r w:rsidRPr="001E2ADF">
        <w:t>2.3. Для всех классов автомобилей дистанция ― ¼ мили (402,3 метра) и 1 миля (1609 метров).</w:t>
      </w:r>
    </w:p>
    <w:p w:rsidR="00D05A56" w:rsidRPr="001E2ADF" w:rsidRDefault="00D05A56" w:rsidP="00D05A56">
      <w:pPr>
        <w:jc w:val="center"/>
        <w:rPr>
          <w:b/>
        </w:rPr>
      </w:pPr>
    </w:p>
    <w:p w:rsidR="00D05A56" w:rsidRPr="001E2ADF" w:rsidRDefault="00D05A56" w:rsidP="001678B5">
      <w:pPr>
        <w:pStyle w:val="ad"/>
        <w:numPr>
          <w:ilvl w:val="0"/>
          <w:numId w:val="7"/>
        </w:numPr>
        <w:jc w:val="center"/>
        <w:rPr>
          <w:b/>
        </w:rPr>
      </w:pPr>
      <w:r w:rsidRPr="001E2ADF">
        <w:rPr>
          <w:b/>
        </w:rPr>
        <w:t>ОРГАНИЗАЦИЯ СОРЕВНОВАНИЙ</w:t>
      </w:r>
    </w:p>
    <w:p w:rsidR="00D05A56" w:rsidRPr="001E2ADF" w:rsidRDefault="00D05A56" w:rsidP="001678B5">
      <w:pPr>
        <w:shd w:val="clear" w:color="auto" w:fill="FFFFFF"/>
        <w:jc w:val="both"/>
      </w:pPr>
      <w:r w:rsidRPr="001E2ADF">
        <w:t xml:space="preserve">3.1. </w:t>
      </w:r>
      <w:r w:rsidRPr="001E2ADF">
        <w:rPr>
          <w:color w:val="000000"/>
        </w:rPr>
        <w:t xml:space="preserve">Соревнования проводятся в соответствии с Законом Республики Беларусь 18 июня </w:t>
      </w:r>
      <w:smartTag w:uri="urn:schemas-microsoft-com:office:smarttags" w:element="metricconverter">
        <w:smartTagPr>
          <w:attr w:name="ProductID" w:val="1993 г"/>
        </w:smartTagPr>
        <w:r w:rsidRPr="001E2ADF">
          <w:rPr>
            <w:color w:val="000000"/>
          </w:rPr>
          <w:t>1993 г</w:t>
        </w:r>
      </w:smartTag>
      <w:r w:rsidRPr="001E2ADF">
        <w:rPr>
          <w:color w:val="000000"/>
        </w:rPr>
        <w:t>. № 2445-ХП «О физической культуре и спорте» и «Правил безопасности проведения занятий физкультурой и спортом» (Постановление Министерства спорта и туризма Республики Беларусь 21.12.2004 г. № 10).</w:t>
      </w:r>
    </w:p>
    <w:p w:rsidR="00D05A56" w:rsidRPr="001E2ADF" w:rsidRDefault="00D05A56" w:rsidP="001678B5">
      <w:pPr>
        <w:shd w:val="clear" w:color="auto" w:fill="FFFFFF"/>
      </w:pPr>
      <w:r w:rsidRPr="001E2ADF">
        <w:rPr>
          <w:color w:val="000000"/>
        </w:rPr>
        <w:t xml:space="preserve">Нормативными документами являются: </w:t>
      </w:r>
    </w:p>
    <w:p w:rsidR="00991344" w:rsidRPr="001E2ADF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>Единая спортивная классификация Республики Беларусь 2009-2012 гг.;</w:t>
      </w:r>
    </w:p>
    <w:p w:rsidR="00991344" w:rsidRPr="001E2ADF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 xml:space="preserve">Правила безопасности проведения занятий физкультурой и спортом (Постановление Министерства спорта и туризма Республики Беларусь 21.12.2004 г. № 10); </w:t>
      </w:r>
    </w:p>
    <w:p w:rsidR="00991344" w:rsidRPr="001E2ADF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>Спортивный кодекс БАФ (СК БАФ);</w:t>
      </w:r>
    </w:p>
    <w:p w:rsidR="00991344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>Общие условия проведения чемпионатов, Первенств, Трофеев и Кубков Беларуси;</w:t>
      </w:r>
      <w:r w:rsidR="00691CE3">
        <w:t>\</w:t>
      </w:r>
    </w:p>
    <w:p w:rsidR="00691CE3" w:rsidRPr="001E2ADF" w:rsidRDefault="00691CE3" w:rsidP="00691CE3">
      <w:pPr>
        <w:numPr>
          <w:ilvl w:val="0"/>
          <w:numId w:val="4"/>
        </w:numPr>
        <w:ind w:left="0" w:firstLine="0"/>
        <w:jc w:val="both"/>
      </w:pPr>
      <w:r w:rsidRPr="004443E8">
        <w:t xml:space="preserve">Технические требования автомобилей для участия в </w:t>
      </w:r>
      <w:r>
        <w:t xml:space="preserve">соревнованиях </w:t>
      </w:r>
      <w:proofErr w:type="spellStart"/>
      <w:r>
        <w:rPr>
          <w:lang w:val="en-US"/>
        </w:rPr>
        <w:t>EnergyDrag</w:t>
      </w:r>
      <w:proofErr w:type="spellEnd"/>
      <w:r>
        <w:t xml:space="preserve"> по </w:t>
      </w:r>
      <w:proofErr w:type="spellStart"/>
      <w:r>
        <w:t>драгрейсингу</w:t>
      </w:r>
      <w:proofErr w:type="spellEnd"/>
      <w:r>
        <w:t>;</w:t>
      </w:r>
    </w:p>
    <w:p w:rsidR="00991344" w:rsidRPr="001E2ADF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>Общий регламент;</w:t>
      </w:r>
    </w:p>
    <w:p w:rsidR="00991344" w:rsidRPr="001E2ADF" w:rsidRDefault="00991344" w:rsidP="00991344">
      <w:pPr>
        <w:numPr>
          <w:ilvl w:val="0"/>
          <w:numId w:val="4"/>
        </w:numPr>
        <w:ind w:left="0" w:firstLine="0"/>
        <w:jc w:val="both"/>
      </w:pPr>
      <w:r w:rsidRPr="001E2ADF">
        <w:t>Настоящий регламент.</w:t>
      </w:r>
    </w:p>
    <w:p w:rsidR="00D05A56" w:rsidRPr="001E2ADF" w:rsidRDefault="00991344" w:rsidP="001678B5">
      <w:pPr>
        <w:jc w:val="both"/>
      </w:pPr>
      <w:r w:rsidRPr="001E2ADF">
        <w:t>3.2</w:t>
      </w:r>
      <w:r w:rsidR="00D05A56" w:rsidRPr="001E2ADF">
        <w:t xml:space="preserve">. Непосредственную подготовку и проведение соревнований осуществляет </w:t>
      </w:r>
      <w:r w:rsidRPr="001E2ADF">
        <w:t>ИП Пахомов П.Л</w:t>
      </w:r>
      <w:r w:rsidR="00D05A56" w:rsidRPr="001E2ADF">
        <w:t>.</w:t>
      </w:r>
    </w:p>
    <w:p w:rsidR="00D05A56" w:rsidRPr="001E2ADF" w:rsidRDefault="00D05A56" w:rsidP="00D05A56">
      <w:pPr>
        <w:ind w:left="360"/>
        <w:jc w:val="both"/>
      </w:pPr>
    </w:p>
    <w:p w:rsidR="00991344" w:rsidRPr="001E2ADF" w:rsidRDefault="00991344" w:rsidP="009913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ADF">
        <w:rPr>
          <w:rFonts w:ascii="Times New Roman" w:hAnsi="Times New Roman"/>
          <w:b/>
          <w:sz w:val="24"/>
          <w:szCs w:val="24"/>
        </w:rPr>
        <w:t>4. ПРОГРАММА СОРЕВНОВАНИЙ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11:00 – 12:00 - Регистрация участников, административный, технический и медицинский контроль.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12:00 – 14:30 - Квалификационные заезды.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14:30             - Публикация результатов квалификации.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14:30 – 15:00 - Торжественное открытие, парад участников.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15:00 – 16:00 - Финальные заезды по классам.</w:t>
      </w:r>
    </w:p>
    <w:p w:rsidR="00991344" w:rsidRPr="001E2ADF" w:rsidRDefault="00991344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2ADF">
        <w:rPr>
          <w:rFonts w:ascii="Times New Roman" w:hAnsi="Times New Roman"/>
          <w:sz w:val="24"/>
          <w:szCs w:val="24"/>
        </w:rPr>
        <w:t>16:00</w:t>
      </w:r>
      <w:r w:rsidRPr="001E2ADF">
        <w:rPr>
          <w:rFonts w:ascii="Times New Roman" w:hAnsi="Times New Roman"/>
          <w:sz w:val="24"/>
          <w:szCs w:val="24"/>
        </w:rPr>
        <w:tab/>
      </w:r>
      <w:r w:rsidRPr="001E2ADF">
        <w:rPr>
          <w:rFonts w:ascii="Times New Roman" w:hAnsi="Times New Roman"/>
          <w:sz w:val="24"/>
          <w:szCs w:val="24"/>
        </w:rPr>
        <w:tab/>
        <w:t>- Закрытие соревнований.</w:t>
      </w:r>
    </w:p>
    <w:p w:rsidR="003E7235" w:rsidRPr="001E2ADF" w:rsidRDefault="003E7235" w:rsidP="009913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5A56" w:rsidRPr="001E2ADF" w:rsidRDefault="00991344" w:rsidP="00D05A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ADF">
        <w:rPr>
          <w:rFonts w:ascii="Times New Roman" w:hAnsi="Times New Roman"/>
          <w:b/>
          <w:sz w:val="24"/>
          <w:szCs w:val="24"/>
        </w:rPr>
        <w:t>5</w:t>
      </w:r>
      <w:r w:rsidR="00D05A56" w:rsidRPr="001E2ADF">
        <w:rPr>
          <w:rFonts w:ascii="Times New Roman" w:hAnsi="Times New Roman"/>
          <w:b/>
          <w:sz w:val="24"/>
          <w:szCs w:val="24"/>
        </w:rPr>
        <w:t>. АВТОМОБИЛИ</w:t>
      </w:r>
    </w:p>
    <w:p w:rsidR="001E2ADF" w:rsidRPr="001E2ADF" w:rsidRDefault="008478DF" w:rsidP="001E2ADF">
      <w:pPr>
        <w:jc w:val="both"/>
      </w:pPr>
      <w:r w:rsidRPr="001E2ADF">
        <w:t>5.1.</w:t>
      </w:r>
      <w:r w:rsidR="001E2ADF" w:rsidRPr="001E2ADF">
        <w:t xml:space="preserve"> Заезды на дистанции 402 метра будут проходить в следующих классах.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proofErr w:type="spellStart"/>
      <w:r w:rsidRPr="001E2ADF">
        <w:t>Light</w:t>
      </w:r>
      <w:proofErr w:type="spellEnd"/>
      <w:r w:rsidRPr="001E2ADF">
        <w:t xml:space="preserve"> - Не более 1800 см3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proofErr w:type="spellStart"/>
      <w:r w:rsidRPr="001E2ADF">
        <w:t>Medium</w:t>
      </w:r>
      <w:proofErr w:type="spellEnd"/>
      <w:r w:rsidRPr="001E2ADF">
        <w:t xml:space="preserve"> - Не более 2500 см3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proofErr w:type="spellStart"/>
      <w:r w:rsidRPr="001E2ADF">
        <w:t>Strong</w:t>
      </w:r>
      <w:proofErr w:type="spellEnd"/>
      <w:r w:rsidRPr="001E2ADF">
        <w:t xml:space="preserve"> - Не более 3500 см3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r w:rsidRPr="001E2ADF">
        <w:t>FWD (автомобили с приводом на переднюю ось);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r w:rsidRPr="001E2ADF">
        <w:t>RWD (автомобили с приводом на заднюю ось);</w:t>
      </w:r>
    </w:p>
    <w:p w:rsidR="001E2ADF" w:rsidRPr="001E2ADF" w:rsidRDefault="001E2ADF" w:rsidP="001E2ADF">
      <w:pPr>
        <w:pStyle w:val="ad"/>
        <w:numPr>
          <w:ilvl w:val="0"/>
          <w:numId w:val="8"/>
        </w:numPr>
        <w:jc w:val="both"/>
      </w:pPr>
      <w:r w:rsidRPr="001E2ADF">
        <w:t>AWD (автомобили с приводом на две оси);</w:t>
      </w:r>
    </w:p>
    <w:p w:rsidR="001E2ADF" w:rsidRPr="001E2ADF" w:rsidRDefault="001E2ADF" w:rsidP="001E2ADF">
      <w:pPr>
        <w:jc w:val="both"/>
      </w:pPr>
      <w:r w:rsidRPr="001E2ADF">
        <w:t>Дополнительные поправочные коэффициенты к объему двигателя (коэффициенты умножаются на объем, при использовании более одного коэффициента, коэффициенты не складываются, а перемножаются):</w:t>
      </w:r>
    </w:p>
    <w:p w:rsidR="001E2ADF" w:rsidRPr="001E2ADF" w:rsidRDefault="001E2ADF" w:rsidP="001E2ADF">
      <w:pPr>
        <w:jc w:val="both"/>
      </w:pPr>
      <w:r w:rsidRPr="001E2ADF">
        <w:t>- 0,7 - дизель;</w:t>
      </w:r>
    </w:p>
    <w:p w:rsidR="001E2ADF" w:rsidRPr="001E2ADF" w:rsidRDefault="001E2ADF" w:rsidP="001E2ADF">
      <w:pPr>
        <w:jc w:val="both"/>
      </w:pPr>
      <w:r w:rsidRPr="001E2ADF">
        <w:lastRenderedPageBreak/>
        <w:t>- 1,8 - роторный двигатель;</w:t>
      </w:r>
    </w:p>
    <w:p w:rsidR="001E2ADF" w:rsidRPr="001E2ADF" w:rsidRDefault="001E2ADF" w:rsidP="001E2ADF">
      <w:pPr>
        <w:jc w:val="both"/>
      </w:pPr>
      <w:r w:rsidRPr="001E2ADF">
        <w:t>- 1,6 - турбо (компрессор) передний привод;</w:t>
      </w:r>
    </w:p>
    <w:p w:rsidR="001E2ADF" w:rsidRPr="001E2ADF" w:rsidRDefault="001E2ADF" w:rsidP="001E2ADF">
      <w:pPr>
        <w:jc w:val="both"/>
      </w:pPr>
      <w:r w:rsidRPr="001E2ADF">
        <w:t>- 1,7 - турбо (компрессор) задний привод;</w:t>
      </w:r>
    </w:p>
    <w:p w:rsidR="001E2ADF" w:rsidRPr="001E2ADF" w:rsidRDefault="001E2ADF" w:rsidP="001E2ADF">
      <w:pPr>
        <w:jc w:val="both"/>
      </w:pPr>
      <w:r w:rsidRPr="001E2ADF">
        <w:t>- 1,8 - турбо (компрессор) полный привод;</w:t>
      </w:r>
    </w:p>
    <w:p w:rsidR="001E2ADF" w:rsidRPr="001E2ADF" w:rsidRDefault="001E2ADF" w:rsidP="001E2ADF">
      <w:pPr>
        <w:jc w:val="both"/>
      </w:pPr>
      <w:r w:rsidRPr="001E2ADF">
        <w:t>- 1,5 - система закиси азота.</w:t>
      </w:r>
    </w:p>
    <w:p w:rsidR="001E2ADF" w:rsidRPr="001E2ADF" w:rsidRDefault="001E2ADF" w:rsidP="001E2ADF">
      <w:pPr>
        <w:jc w:val="both"/>
      </w:pPr>
      <w:r w:rsidRPr="001E2ADF">
        <w:t>5.2. Заезды на дистанции 1 миля будут проходить в классе UNLIM.</w:t>
      </w:r>
    </w:p>
    <w:p w:rsidR="00D05A56" w:rsidRPr="001E2ADF" w:rsidRDefault="00991344" w:rsidP="001E2ADF">
      <w:pPr>
        <w:jc w:val="both"/>
      </w:pPr>
      <w:r w:rsidRPr="001E2ADF">
        <w:t>5</w:t>
      </w:r>
      <w:r w:rsidR="00D05A56" w:rsidRPr="001E2ADF">
        <w:t>.</w:t>
      </w:r>
      <w:r w:rsidR="001E2ADF" w:rsidRPr="001E2ADF">
        <w:t>3</w:t>
      </w:r>
      <w:r w:rsidR="00D05A56" w:rsidRPr="001E2ADF">
        <w:t>. Автомобили должны соответствовать «</w:t>
      </w:r>
      <w:r w:rsidRPr="001E2ADF">
        <w:t xml:space="preserve">Общему регламенту соревнований по </w:t>
      </w:r>
      <w:proofErr w:type="spellStart"/>
      <w:r w:rsidRPr="001E2ADF">
        <w:t>драгрейсингу</w:t>
      </w:r>
      <w:proofErr w:type="spellEnd"/>
      <w:r w:rsidRPr="001E2ADF">
        <w:t xml:space="preserve"> </w:t>
      </w:r>
      <w:proofErr w:type="spellStart"/>
      <w:r w:rsidRPr="001E2ADF">
        <w:rPr>
          <w:lang w:val="en-US"/>
        </w:rPr>
        <w:t>EnergyDrag</w:t>
      </w:r>
      <w:proofErr w:type="spellEnd"/>
      <w:r w:rsidRPr="001E2ADF">
        <w:t xml:space="preserve"> </w:t>
      </w:r>
      <w:r w:rsidR="00D05A56" w:rsidRPr="001E2ADF">
        <w:t>201</w:t>
      </w:r>
      <w:r w:rsidRPr="001E2ADF">
        <w:t>4»</w:t>
      </w:r>
      <w:r w:rsidR="00D05A56" w:rsidRPr="001E2ADF">
        <w:t>.</w:t>
      </w:r>
    </w:p>
    <w:p w:rsidR="00D05A56" w:rsidRPr="001E2ADF" w:rsidRDefault="00991344" w:rsidP="001678B5">
      <w:pPr>
        <w:jc w:val="both"/>
      </w:pPr>
      <w:r w:rsidRPr="001E2ADF">
        <w:t>5</w:t>
      </w:r>
      <w:r w:rsidR="001E2ADF" w:rsidRPr="001E2ADF">
        <w:t>.4</w:t>
      </w:r>
      <w:r w:rsidRPr="001E2ADF">
        <w:t>. Тех. судья</w:t>
      </w:r>
      <w:r w:rsidR="00D05A56" w:rsidRPr="001E2ADF">
        <w:t xml:space="preserve"> соревнования вправе не </w:t>
      </w:r>
      <w:proofErr w:type="gramStart"/>
      <w:r w:rsidR="00D05A56" w:rsidRPr="001E2ADF">
        <w:t>допустить</w:t>
      </w:r>
      <w:proofErr w:type="gramEnd"/>
      <w:r w:rsidR="00D05A56" w:rsidRPr="001E2ADF">
        <w:t xml:space="preserve"> а/м до участия, посчитав конструкцию машины опасной. Окончательное решение по данному вопросу принимает Руководитель гонки.</w:t>
      </w:r>
    </w:p>
    <w:p w:rsidR="00D05A56" w:rsidRPr="001E2ADF" w:rsidRDefault="00991344" w:rsidP="001678B5">
      <w:pPr>
        <w:jc w:val="both"/>
      </w:pPr>
      <w:r w:rsidRPr="001E2ADF">
        <w:t>5</w:t>
      </w:r>
      <w:r w:rsidR="00D05A56" w:rsidRPr="001E2ADF">
        <w:t>.</w:t>
      </w:r>
      <w:r w:rsidR="001E2ADF" w:rsidRPr="001E2ADF">
        <w:t>5</w:t>
      </w:r>
      <w:r w:rsidR="00D05A56" w:rsidRPr="001E2ADF">
        <w:t>. Отнесение автомобиля к классу заявляется самим Участником, однако окончательное решение (как перед стартами, так и по возможным протестам) остаётся за Техническим</w:t>
      </w:r>
      <w:r w:rsidRPr="001E2ADF">
        <w:t xml:space="preserve"> судьёй</w:t>
      </w:r>
      <w:r w:rsidR="00D05A56" w:rsidRPr="001E2ADF">
        <w:t xml:space="preserve"> соревнований.</w:t>
      </w:r>
    </w:p>
    <w:p w:rsidR="00601210" w:rsidRPr="001E2ADF" w:rsidRDefault="00601210" w:rsidP="001678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A56" w:rsidRPr="001E2ADF" w:rsidRDefault="00991344" w:rsidP="001678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ADF">
        <w:rPr>
          <w:rFonts w:ascii="Times New Roman" w:hAnsi="Times New Roman"/>
          <w:b/>
          <w:sz w:val="24"/>
          <w:szCs w:val="24"/>
        </w:rPr>
        <w:t>6</w:t>
      </w:r>
      <w:r w:rsidR="00D05A56" w:rsidRPr="001E2ADF">
        <w:rPr>
          <w:rFonts w:ascii="Times New Roman" w:hAnsi="Times New Roman"/>
          <w:b/>
          <w:sz w:val="24"/>
          <w:szCs w:val="24"/>
        </w:rPr>
        <w:t>. УЧАСТНИКИ СОРЕВНОВАНИЙ</w:t>
      </w:r>
    </w:p>
    <w:p w:rsidR="00D05A56" w:rsidRPr="001E2ADF" w:rsidRDefault="00601210" w:rsidP="001678B5">
      <w:pPr>
        <w:jc w:val="both"/>
      </w:pPr>
      <w:r w:rsidRPr="001E2ADF">
        <w:t>6</w:t>
      </w:r>
      <w:r w:rsidR="00D05A56" w:rsidRPr="001E2ADF">
        <w:t xml:space="preserve">.1. К участию в соревновании допускаются водители согласно п. </w:t>
      </w:r>
      <w:r w:rsidR="00C70048">
        <w:t>5</w:t>
      </w:r>
      <w:r w:rsidR="00D05A56" w:rsidRPr="001E2ADF">
        <w:t>.1</w:t>
      </w:r>
      <w:r w:rsidR="00903655" w:rsidRPr="001E2ADF">
        <w:t xml:space="preserve"> Общего</w:t>
      </w:r>
      <w:r w:rsidR="00D05A56" w:rsidRPr="001E2ADF">
        <w:t xml:space="preserve"> регламента </w:t>
      </w:r>
      <w:r w:rsidR="00903655" w:rsidRPr="001E2ADF">
        <w:t xml:space="preserve">соревнований </w:t>
      </w:r>
      <w:r w:rsidR="00D05A56" w:rsidRPr="001E2ADF">
        <w:t xml:space="preserve">по </w:t>
      </w:r>
      <w:proofErr w:type="spellStart"/>
      <w:r w:rsidR="00D05A56" w:rsidRPr="001E2ADF">
        <w:t>драгрейсингу</w:t>
      </w:r>
      <w:proofErr w:type="spellEnd"/>
      <w:r w:rsidR="00903655" w:rsidRPr="001E2ADF">
        <w:t xml:space="preserve"> </w:t>
      </w:r>
      <w:proofErr w:type="spellStart"/>
      <w:r w:rsidR="00903655" w:rsidRPr="001E2ADF">
        <w:rPr>
          <w:lang w:val="en-US"/>
        </w:rPr>
        <w:t>EnergyDrag</w:t>
      </w:r>
      <w:proofErr w:type="spellEnd"/>
      <w:r w:rsidR="00903655" w:rsidRPr="001E2ADF">
        <w:t xml:space="preserve"> 2014</w:t>
      </w:r>
      <w:r w:rsidR="00D05A56" w:rsidRPr="001E2ADF">
        <w:t xml:space="preserve">. </w:t>
      </w:r>
    </w:p>
    <w:p w:rsidR="00D05A56" w:rsidRPr="001E2ADF" w:rsidRDefault="00D05A56" w:rsidP="001678B5">
      <w:pPr>
        <w:jc w:val="both"/>
      </w:pPr>
      <w:r w:rsidRPr="001E2ADF">
        <w:t xml:space="preserve">Регистрация участников производится </w:t>
      </w:r>
      <w:r w:rsidR="00D00F8F" w:rsidRPr="001E2ADF">
        <w:t>30</w:t>
      </w:r>
      <w:r w:rsidRPr="001E2ADF">
        <w:t>.0</w:t>
      </w:r>
      <w:r w:rsidR="00D00F8F" w:rsidRPr="001E2ADF">
        <w:t>4</w:t>
      </w:r>
      <w:r w:rsidRPr="001E2ADF">
        <w:t>.201</w:t>
      </w:r>
      <w:r w:rsidR="00903655" w:rsidRPr="001E2ADF">
        <w:t>4</w:t>
      </w:r>
      <w:r w:rsidRPr="001E2ADF">
        <w:t xml:space="preserve"> по прибытию на место проведения соревнований, там же можно будет </w:t>
      </w:r>
      <w:r w:rsidR="00903655" w:rsidRPr="001E2ADF">
        <w:t>оформить разовый страховой полис, подтверждающий страхование жизни водителя или его страхование от травм и несчастных случаев</w:t>
      </w:r>
      <w:r w:rsidRPr="001E2ADF">
        <w:t>.</w:t>
      </w:r>
    </w:p>
    <w:p w:rsidR="00D05A56" w:rsidRPr="001E2ADF" w:rsidRDefault="00601210" w:rsidP="001678B5">
      <w:pPr>
        <w:jc w:val="both"/>
      </w:pPr>
      <w:r w:rsidRPr="001E2ADF">
        <w:t>6</w:t>
      </w:r>
      <w:r w:rsidR="00D05A56" w:rsidRPr="001E2ADF">
        <w:t>.2. Участники несут солидарную ответственность за действия всех лиц, обеспечивающих их участие в соревнованиях.</w:t>
      </w:r>
    </w:p>
    <w:p w:rsidR="00D05A56" w:rsidRPr="001E2ADF" w:rsidRDefault="00D05A56" w:rsidP="001678B5">
      <w:pPr>
        <w:jc w:val="both"/>
      </w:pPr>
      <w:r w:rsidRPr="001E2ADF">
        <w:t>Организатор не несет ответственности за убытки и ущерб как по отношению к участникам и их имуществу, так и за убытки, причиненные третьим лицам и их имуществу в ходе соревнований. Эта ответственность возлагается на непосредственного виновника.</w:t>
      </w:r>
    </w:p>
    <w:p w:rsidR="00903655" w:rsidRPr="001E2ADF" w:rsidRDefault="00601210" w:rsidP="001678B5">
      <w:pPr>
        <w:jc w:val="both"/>
      </w:pPr>
      <w:r w:rsidRPr="001E2ADF">
        <w:t>6</w:t>
      </w:r>
      <w:r w:rsidR="00903655" w:rsidRPr="001E2ADF">
        <w:t>.3. При регистрации (на административной проверке) водитель обязан предъявить следующие действующие документы:</w:t>
      </w:r>
    </w:p>
    <w:p w:rsidR="00903655" w:rsidRPr="001E2ADF" w:rsidRDefault="00903655" w:rsidP="000E3584">
      <w:pPr>
        <w:pStyle w:val="ad"/>
        <w:numPr>
          <w:ilvl w:val="0"/>
          <w:numId w:val="9"/>
        </w:numPr>
        <w:jc w:val="both"/>
      </w:pPr>
      <w:r w:rsidRPr="001E2ADF">
        <w:t>водительское свидетельство;</w:t>
      </w:r>
    </w:p>
    <w:p w:rsidR="00903655" w:rsidRPr="001E2ADF" w:rsidRDefault="00903655" w:rsidP="000E3584">
      <w:pPr>
        <w:pStyle w:val="ad"/>
        <w:numPr>
          <w:ilvl w:val="0"/>
          <w:numId w:val="9"/>
        </w:numPr>
        <w:jc w:val="both"/>
      </w:pPr>
      <w:r w:rsidRPr="001E2ADF">
        <w:t>свидетельство о регистрации автомобиля;</w:t>
      </w:r>
    </w:p>
    <w:p w:rsidR="00903655" w:rsidRPr="001E2ADF" w:rsidRDefault="00903655" w:rsidP="000E3584">
      <w:pPr>
        <w:pStyle w:val="ad"/>
        <w:numPr>
          <w:ilvl w:val="0"/>
          <w:numId w:val="9"/>
        </w:numPr>
        <w:jc w:val="both"/>
      </w:pPr>
      <w:r w:rsidRPr="001E2ADF">
        <w:t>действующий страховой полис на автомобиль.</w:t>
      </w:r>
    </w:p>
    <w:p w:rsidR="00903655" w:rsidRPr="001E2ADF" w:rsidRDefault="00903655" w:rsidP="000E3584">
      <w:pPr>
        <w:pStyle w:val="ad"/>
        <w:numPr>
          <w:ilvl w:val="0"/>
          <w:numId w:val="9"/>
        </w:numPr>
        <w:jc w:val="both"/>
      </w:pPr>
      <w:r w:rsidRPr="001E2ADF">
        <w:t xml:space="preserve">страховой полис, подтверждающий страхование жизни водителя или его страхование от травм и несчастных случаев на сумму не менее </w:t>
      </w:r>
      <w:r w:rsidR="008478DF" w:rsidRPr="001E2ADF">
        <w:t>20</w:t>
      </w:r>
      <w:r w:rsidR="0051241B" w:rsidRPr="0051241B">
        <w:t>0</w:t>
      </w:r>
      <w:bookmarkStart w:id="0" w:name="_GoBack"/>
      <w:bookmarkEnd w:id="0"/>
      <w:r w:rsidRPr="001E2ADF">
        <w:t xml:space="preserve"> базовых величин на момент оформления полиса;</w:t>
      </w:r>
    </w:p>
    <w:p w:rsidR="000E3584" w:rsidRDefault="000E3584" w:rsidP="000E3584">
      <w:pPr>
        <w:pStyle w:val="ad"/>
        <w:numPr>
          <w:ilvl w:val="0"/>
          <w:numId w:val="9"/>
        </w:numPr>
        <w:jc w:val="both"/>
      </w:pPr>
      <w:r w:rsidRPr="000E3584">
        <w:t xml:space="preserve">стартовый взнос за участие – 350 000 белорусских рублей (приблизительно $35) для участия в заездах на дистанцию 402 метра в классах </w:t>
      </w:r>
      <w:proofErr w:type="spellStart"/>
      <w:r w:rsidRPr="000E3584">
        <w:t>Light</w:t>
      </w:r>
      <w:proofErr w:type="spellEnd"/>
      <w:r w:rsidRPr="000E3584">
        <w:t xml:space="preserve">, </w:t>
      </w:r>
      <w:proofErr w:type="spellStart"/>
      <w:r w:rsidRPr="000E3584">
        <w:t>Medium</w:t>
      </w:r>
      <w:proofErr w:type="spellEnd"/>
      <w:r w:rsidRPr="000E3584">
        <w:t xml:space="preserve">, </w:t>
      </w:r>
      <w:proofErr w:type="spellStart"/>
      <w:r w:rsidRPr="000E3584">
        <w:t>Strong</w:t>
      </w:r>
      <w:proofErr w:type="spellEnd"/>
      <w:r w:rsidRPr="000E3584">
        <w:t xml:space="preserve"> при регистрации на месте проведения мероприятия, 300 000 (приблизительно $30) для участия в заездах на дистанцию 402 метра в классах </w:t>
      </w:r>
      <w:proofErr w:type="spellStart"/>
      <w:r w:rsidRPr="000E3584">
        <w:t>Light</w:t>
      </w:r>
      <w:proofErr w:type="spellEnd"/>
      <w:r w:rsidRPr="000E3584">
        <w:t xml:space="preserve">, </w:t>
      </w:r>
      <w:proofErr w:type="spellStart"/>
      <w:r w:rsidRPr="000E3584">
        <w:t>Medium</w:t>
      </w:r>
      <w:proofErr w:type="spellEnd"/>
      <w:r w:rsidRPr="000E3584">
        <w:t xml:space="preserve">, </w:t>
      </w:r>
      <w:proofErr w:type="spellStart"/>
      <w:r w:rsidRPr="000E3584">
        <w:t>Strong</w:t>
      </w:r>
      <w:proofErr w:type="spellEnd"/>
      <w:r w:rsidRPr="000E3584">
        <w:t xml:space="preserve"> в случае оплаты заблаговременно; стартовый взнос за участие – 400 000 белорусских рублей (приблизительно $40) для участия в заездах на дистанцию 402 метра в классах FWD, RWD, AWD при регистрации на месте проведения мероприятия, 350 000 (приблизительно $35) для участия в заездах на дистанцию 402 метра в классах FWD, RWD, AWD в случае оплаты заблаговременно; 700 000 белорусских рублей (приблизительно $70) для участия в заездах на дистанцию 1609 метров при регистрации на месте проведения мероприятия, 650 000 (приблизительно $65) для участия в заездах на дистанцию 1609 метра в случае оплаты заблаговременно</w:t>
      </w:r>
    </w:p>
    <w:p w:rsidR="000E3584" w:rsidRDefault="00601210" w:rsidP="001678B5">
      <w:pPr>
        <w:jc w:val="both"/>
      </w:pPr>
      <w:r w:rsidRPr="001E2ADF">
        <w:t>6</w:t>
      </w:r>
      <w:r w:rsidR="00D05A56" w:rsidRPr="001E2ADF">
        <w:t xml:space="preserve">.4. </w:t>
      </w:r>
      <w:r w:rsidR="000E3584" w:rsidRPr="000E3584">
        <w:t>При участии в заездах в нескольких классах, а также на две дистанции заявочный взнос оплачивается кратно количеству заявленных классов со скидкой 15%. Стартовый взнос = (</w:t>
      </w:r>
      <w:proofErr w:type="spellStart"/>
      <w:r w:rsidR="000E3584" w:rsidRPr="000E3584">
        <w:t>Strong+AWD+UNLIM</w:t>
      </w:r>
      <w:proofErr w:type="spellEnd"/>
      <w:r w:rsidR="000E3584" w:rsidRPr="000E3584">
        <w:t>)-15%</w:t>
      </w:r>
    </w:p>
    <w:p w:rsidR="008478DF" w:rsidRPr="001E2ADF" w:rsidRDefault="008478DF" w:rsidP="001678B5">
      <w:pPr>
        <w:jc w:val="both"/>
      </w:pPr>
      <w:r w:rsidRPr="001E2ADF">
        <w:t>6.5. При наличии менее 5-ти заявок на участие в заездах на 1 милю организаторы оставляют за собой право отменить соревнования в данной категории, вернув стартовые взносы заявленным участникам.</w:t>
      </w:r>
    </w:p>
    <w:p w:rsidR="00D05A56" w:rsidRPr="001E2ADF" w:rsidRDefault="00601210" w:rsidP="001678B5">
      <w:pPr>
        <w:jc w:val="both"/>
      </w:pPr>
      <w:r w:rsidRPr="001E2ADF">
        <w:lastRenderedPageBreak/>
        <w:t>6</w:t>
      </w:r>
      <w:r w:rsidR="00C70048">
        <w:t>.6</w:t>
      </w:r>
      <w:r w:rsidR="00D05A56" w:rsidRPr="001E2ADF">
        <w:t>. Организатор оставляет за собой право отстранить от участия в соревнованиях лиц представители или болельщики, которых препятствуют проведению соревнований в соответствии с законодательством Республики Беларусь с настоящим Регламентом.</w:t>
      </w:r>
    </w:p>
    <w:p w:rsidR="00D05A56" w:rsidRPr="001E2ADF" w:rsidRDefault="00D05A56" w:rsidP="001678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A56" w:rsidRPr="001E2ADF" w:rsidRDefault="00601210" w:rsidP="001678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ADF">
        <w:rPr>
          <w:rFonts w:ascii="Times New Roman" w:hAnsi="Times New Roman"/>
          <w:b/>
          <w:sz w:val="24"/>
          <w:szCs w:val="24"/>
        </w:rPr>
        <w:t>7</w:t>
      </w:r>
      <w:r w:rsidR="00D05A56" w:rsidRPr="001E2ADF">
        <w:rPr>
          <w:rFonts w:ascii="Times New Roman" w:hAnsi="Times New Roman"/>
          <w:b/>
          <w:sz w:val="24"/>
          <w:szCs w:val="24"/>
        </w:rPr>
        <w:t>. СТАРТОВЫЕ НОМЕРА</w:t>
      </w:r>
    </w:p>
    <w:p w:rsidR="00D05A56" w:rsidRPr="001E2ADF" w:rsidRDefault="00601210" w:rsidP="001678B5">
      <w:pPr>
        <w:jc w:val="both"/>
      </w:pPr>
      <w:r w:rsidRPr="001E2ADF">
        <w:t>7</w:t>
      </w:r>
      <w:r w:rsidR="00D05A56" w:rsidRPr="001E2ADF">
        <w:t xml:space="preserve">.1. Выдаются однократно при регистрации и являются действительными для участия </w:t>
      </w:r>
      <w:r w:rsidR="00F62E51" w:rsidRPr="001E2ADF">
        <w:t>на всех дистанциях</w:t>
      </w:r>
      <w:r w:rsidR="00D05A56" w:rsidRPr="001E2ADF">
        <w:t>.</w:t>
      </w:r>
    </w:p>
    <w:p w:rsidR="00D05A56" w:rsidRPr="001E2ADF" w:rsidRDefault="00601210" w:rsidP="001678B5">
      <w:pPr>
        <w:jc w:val="both"/>
      </w:pPr>
      <w:r w:rsidRPr="001E2ADF">
        <w:t>7</w:t>
      </w:r>
      <w:r w:rsidR="00D05A56" w:rsidRPr="001E2ADF">
        <w:t>.2. Крепятся в соответствии со схемой размещения, которая выдается при регистрации.</w:t>
      </w:r>
    </w:p>
    <w:p w:rsidR="00D05A56" w:rsidRPr="001E2ADF" w:rsidRDefault="00D05A56" w:rsidP="001678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5A56" w:rsidRPr="001E2ADF" w:rsidRDefault="00601210" w:rsidP="001678B5">
      <w:pPr>
        <w:jc w:val="center"/>
        <w:rPr>
          <w:rStyle w:val="a6"/>
        </w:rPr>
      </w:pPr>
      <w:r w:rsidRPr="001E2ADF">
        <w:rPr>
          <w:rStyle w:val="a6"/>
        </w:rPr>
        <w:t>8</w:t>
      </w:r>
      <w:r w:rsidR="00D05A56" w:rsidRPr="001E2ADF">
        <w:rPr>
          <w:rStyle w:val="a6"/>
        </w:rPr>
        <w:t>. НАГРАЖДЕНИЕ</w:t>
      </w:r>
    </w:p>
    <w:p w:rsidR="00D05A56" w:rsidRDefault="00601210" w:rsidP="001E2ADF">
      <w:pPr>
        <w:jc w:val="both"/>
      </w:pPr>
      <w:r w:rsidRPr="001E2ADF">
        <w:t>8</w:t>
      </w:r>
      <w:r w:rsidR="00D05A56" w:rsidRPr="001E2ADF">
        <w:t xml:space="preserve">.1. </w:t>
      </w:r>
      <w:r w:rsidR="001E2ADF" w:rsidRPr="001E2ADF">
        <w:t>Участники, занявшие призовые места в каждом классе, награждаются кубками, медалями и дипломами соответствующих степеней.</w:t>
      </w:r>
    </w:p>
    <w:p w:rsidR="001E2ADF" w:rsidRPr="001E2ADF" w:rsidRDefault="001E2ADF" w:rsidP="001E2ADF">
      <w:pPr>
        <w:jc w:val="both"/>
        <w:rPr>
          <w:rStyle w:val="a6"/>
        </w:rPr>
      </w:pPr>
    </w:p>
    <w:p w:rsidR="00D05A56" w:rsidRPr="001E2ADF" w:rsidRDefault="00601210" w:rsidP="001678B5">
      <w:pPr>
        <w:jc w:val="center"/>
        <w:rPr>
          <w:rStyle w:val="a6"/>
        </w:rPr>
      </w:pPr>
      <w:r w:rsidRPr="001E2ADF">
        <w:rPr>
          <w:rStyle w:val="a6"/>
        </w:rPr>
        <w:t>9</w:t>
      </w:r>
      <w:r w:rsidR="00D05A56" w:rsidRPr="001E2ADF">
        <w:rPr>
          <w:rStyle w:val="a6"/>
        </w:rPr>
        <w:t>. УСЛОВИЯ ФИНАНСИРОВАНИЯ</w:t>
      </w:r>
    </w:p>
    <w:p w:rsidR="00D05A56" w:rsidRPr="001E2ADF" w:rsidRDefault="00601210" w:rsidP="001678B5">
      <w:pPr>
        <w:jc w:val="both"/>
      </w:pPr>
      <w:r w:rsidRPr="001E2ADF">
        <w:t>9</w:t>
      </w:r>
      <w:r w:rsidR="00D05A56" w:rsidRPr="001E2ADF">
        <w:t xml:space="preserve">.1. Проведение соревнований финансируется за счет средств </w:t>
      </w:r>
      <w:r w:rsidR="00F62E51" w:rsidRPr="001E2ADF">
        <w:t>ИП Пахомова П.Л.</w:t>
      </w:r>
      <w:r w:rsidR="00D05A56" w:rsidRPr="001E2ADF">
        <w:t>.</w:t>
      </w:r>
    </w:p>
    <w:p w:rsidR="00D05A56" w:rsidRPr="001E2ADF" w:rsidRDefault="00601210" w:rsidP="001678B5">
      <w:pPr>
        <w:jc w:val="both"/>
      </w:pPr>
      <w:r w:rsidRPr="001E2ADF">
        <w:t>9</w:t>
      </w:r>
      <w:r w:rsidR="00D05A56" w:rsidRPr="001E2ADF">
        <w:t>.2. Все расходы по обеспечению участников в ходе соревнований несут сами участники или командирующие их организации.</w:t>
      </w:r>
    </w:p>
    <w:p w:rsidR="00D05A56" w:rsidRPr="001E2ADF" w:rsidRDefault="00D05A56" w:rsidP="001678B5">
      <w:pPr>
        <w:jc w:val="center"/>
        <w:rPr>
          <w:rStyle w:val="a6"/>
        </w:rPr>
      </w:pPr>
    </w:p>
    <w:p w:rsidR="00D05A56" w:rsidRPr="001E2ADF" w:rsidRDefault="00601210" w:rsidP="001678B5">
      <w:pPr>
        <w:jc w:val="center"/>
        <w:rPr>
          <w:rStyle w:val="a6"/>
        </w:rPr>
      </w:pPr>
      <w:r w:rsidRPr="001E2ADF">
        <w:rPr>
          <w:rStyle w:val="a6"/>
        </w:rPr>
        <w:t>10</w:t>
      </w:r>
      <w:r w:rsidR="00D05A56" w:rsidRPr="001E2ADF">
        <w:rPr>
          <w:rStyle w:val="a6"/>
        </w:rPr>
        <w:t>. ДОПОЛНИТЕЛЬНАЯ ИНФОРМАЦИЯ</w:t>
      </w:r>
    </w:p>
    <w:p w:rsidR="00D05A56" w:rsidRPr="001E2ADF" w:rsidRDefault="00C70048" w:rsidP="001678B5">
      <w:pPr>
        <w:jc w:val="both"/>
      </w:pPr>
      <w:r>
        <w:t>10</w:t>
      </w:r>
      <w:r w:rsidR="00D05A56" w:rsidRPr="001E2ADF">
        <w:t>.1. Настоящий регламент размещается на</w:t>
      </w:r>
      <w:r w:rsidR="00F62E51" w:rsidRPr="001E2ADF">
        <w:t xml:space="preserve"> официальной странице </w:t>
      </w:r>
      <w:r w:rsidR="00FA6510" w:rsidRPr="001E2ADF">
        <w:t xml:space="preserve">группы </w:t>
      </w:r>
      <w:r w:rsidR="008478DF" w:rsidRPr="001E2ADF">
        <w:rPr>
          <w:lang w:val="en-US"/>
        </w:rPr>
        <w:t>http</w:t>
      </w:r>
      <w:r w:rsidR="008478DF" w:rsidRPr="001E2ADF">
        <w:t>://</w:t>
      </w:r>
      <w:proofErr w:type="spellStart"/>
      <w:r w:rsidR="008478DF" w:rsidRPr="001E2ADF">
        <w:rPr>
          <w:lang w:val="en-US"/>
        </w:rPr>
        <w:t>vk</w:t>
      </w:r>
      <w:proofErr w:type="spellEnd"/>
      <w:r w:rsidR="008478DF" w:rsidRPr="001E2ADF">
        <w:t>.</w:t>
      </w:r>
      <w:r w:rsidR="008478DF" w:rsidRPr="001E2ADF">
        <w:rPr>
          <w:lang w:val="en-US"/>
        </w:rPr>
        <w:t>com</w:t>
      </w:r>
      <w:r w:rsidR="008478DF" w:rsidRPr="001E2ADF">
        <w:t>/</w:t>
      </w:r>
      <w:r w:rsidR="008478DF" w:rsidRPr="001E2ADF">
        <w:rPr>
          <w:lang w:val="en-US"/>
        </w:rPr>
        <w:t>public</w:t>
      </w:r>
      <w:r w:rsidR="008478DF" w:rsidRPr="001E2ADF">
        <w:t>59130423</w:t>
      </w:r>
      <w:r w:rsidR="00FA6510" w:rsidRPr="001E2ADF">
        <w:t xml:space="preserve"> </w:t>
      </w:r>
      <w:r w:rsidR="00D05A56" w:rsidRPr="001E2ADF">
        <w:t>и является официальным вызовом на соревнование.</w:t>
      </w:r>
    </w:p>
    <w:p w:rsidR="00F62E51" w:rsidRPr="001E2ADF" w:rsidRDefault="00C70048" w:rsidP="001678B5">
      <w:pPr>
        <w:jc w:val="both"/>
      </w:pPr>
      <w:r>
        <w:t>10</w:t>
      </w:r>
      <w:r w:rsidR="00D05A56" w:rsidRPr="001E2ADF">
        <w:t xml:space="preserve">.2. Контакты организатора: </w:t>
      </w:r>
      <w:r w:rsidR="0062671C" w:rsidRPr="001E2ADF">
        <w:t>+37529</w:t>
      </w:r>
      <w:r w:rsidR="0050060F" w:rsidRPr="001E2ADF">
        <w:t>62818</w:t>
      </w:r>
      <w:r w:rsidR="0062671C" w:rsidRPr="001E2ADF">
        <w:t>10; +37529</w:t>
      </w:r>
      <w:r w:rsidR="00F62E51" w:rsidRPr="001E2ADF">
        <w:t>329</w:t>
      </w:r>
      <w:r w:rsidR="0050060F" w:rsidRPr="001E2ADF">
        <w:t>41</w:t>
      </w:r>
      <w:r w:rsidR="00F62E51" w:rsidRPr="001E2ADF">
        <w:t>20</w:t>
      </w:r>
      <w:r w:rsidR="0062671C" w:rsidRPr="001E2ADF">
        <w:t>;</w:t>
      </w:r>
      <w:r w:rsidR="00D05A56" w:rsidRPr="001E2ADF">
        <w:t xml:space="preserve"> e-</w:t>
      </w:r>
      <w:proofErr w:type="spellStart"/>
      <w:r w:rsidR="00D05A56" w:rsidRPr="001E2ADF">
        <w:t>mail</w:t>
      </w:r>
      <w:proofErr w:type="spellEnd"/>
      <w:r w:rsidR="00D05A56" w:rsidRPr="001E2ADF">
        <w:t xml:space="preserve">: </w:t>
      </w:r>
      <w:proofErr w:type="spellStart"/>
      <w:r w:rsidR="00F62E51" w:rsidRPr="001E2ADF">
        <w:rPr>
          <w:lang w:val="en-US"/>
        </w:rPr>
        <w:t>energydrag</w:t>
      </w:r>
      <w:proofErr w:type="spellEnd"/>
      <w:r w:rsidR="00F62E51" w:rsidRPr="001E2ADF">
        <w:t>@</w:t>
      </w:r>
      <w:proofErr w:type="spellStart"/>
      <w:r w:rsidR="00F62E51" w:rsidRPr="001E2ADF">
        <w:rPr>
          <w:lang w:val="en-US"/>
        </w:rPr>
        <w:t>gmail</w:t>
      </w:r>
      <w:proofErr w:type="spellEnd"/>
      <w:r w:rsidR="00F62E51" w:rsidRPr="001E2ADF">
        <w:t>.</w:t>
      </w:r>
      <w:r w:rsidR="00F62E51" w:rsidRPr="001E2ADF">
        <w:rPr>
          <w:lang w:val="en-US"/>
        </w:rPr>
        <w:t>com</w:t>
      </w:r>
    </w:p>
    <w:p w:rsidR="00D05A56" w:rsidRPr="001E2ADF" w:rsidRDefault="00D05A56" w:rsidP="001678B5"/>
    <w:p w:rsidR="00D05A56" w:rsidRPr="001E2ADF" w:rsidRDefault="00D05A56" w:rsidP="00D05A56"/>
    <w:p w:rsidR="0062671C" w:rsidRPr="001E2ADF" w:rsidRDefault="0062671C" w:rsidP="00D05A56"/>
    <w:p w:rsidR="0062671C" w:rsidRPr="001E2ADF" w:rsidRDefault="0062671C" w:rsidP="00D05A56"/>
    <w:p w:rsidR="005B411C" w:rsidRDefault="0062671C" w:rsidP="001678B5">
      <w:pPr>
        <w:ind w:firstLine="570"/>
        <w:jc w:val="both"/>
      </w:pPr>
      <w:r w:rsidRPr="001E2ADF">
        <w:t xml:space="preserve">Организатор соревнований </w:t>
      </w:r>
      <w:proofErr w:type="spellStart"/>
      <w:r w:rsidRPr="001E2ADF">
        <w:rPr>
          <w:lang w:val="en-US"/>
        </w:rPr>
        <w:t>EnergyDrag</w:t>
      </w:r>
      <w:proofErr w:type="spellEnd"/>
      <w:r w:rsidRPr="001E2ADF">
        <w:t xml:space="preserve"> </w:t>
      </w:r>
      <w:r w:rsidRPr="001E2ADF">
        <w:tab/>
      </w:r>
      <w:r w:rsidRPr="001E2ADF">
        <w:tab/>
      </w:r>
      <w:r w:rsidRPr="001E2ADF">
        <w:tab/>
      </w:r>
      <w:r>
        <w:tab/>
      </w:r>
      <w:r>
        <w:tab/>
      </w:r>
      <w:r w:rsidRPr="0066117E">
        <w:t>Пахомов П.</w:t>
      </w:r>
      <w:r>
        <w:t>Л.</w:t>
      </w:r>
    </w:p>
    <w:sectPr w:rsidR="005B411C" w:rsidSect="008D5BDF">
      <w:headerReference w:type="even" r:id="rId8"/>
      <w:headerReference w:type="default" r:id="rId9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C6" w:rsidRDefault="000635C6">
      <w:r>
        <w:separator/>
      </w:r>
    </w:p>
  </w:endnote>
  <w:endnote w:type="continuationSeparator" w:id="0">
    <w:p w:rsidR="000635C6" w:rsidRDefault="000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C6" w:rsidRDefault="000635C6">
      <w:r>
        <w:separator/>
      </w:r>
    </w:p>
  </w:footnote>
  <w:footnote w:type="continuationSeparator" w:id="0">
    <w:p w:rsidR="000635C6" w:rsidRDefault="0006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08" w:rsidRDefault="00601210" w:rsidP="002306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0008" w:rsidRDefault="000635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08" w:rsidRDefault="00601210" w:rsidP="002306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241B">
      <w:rPr>
        <w:rStyle w:val="aa"/>
        <w:noProof/>
      </w:rPr>
      <w:t>3</w:t>
    </w:r>
    <w:r>
      <w:rPr>
        <w:rStyle w:val="aa"/>
      </w:rPr>
      <w:fldChar w:fldCharType="end"/>
    </w:r>
  </w:p>
  <w:p w:rsidR="00D70008" w:rsidRDefault="00063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0F"/>
    <w:multiLevelType w:val="hybridMultilevel"/>
    <w:tmpl w:val="71FE7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01C5B"/>
    <w:multiLevelType w:val="multilevel"/>
    <w:tmpl w:val="09C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4A6E"/>
    <w:multiLevelType w:val="hybridMultilevel"/>
    <w:tmpl w:val="355C5ED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4F7D"/>
    <w:multiLevelType w:val="multilevel"/>
    <w:tmpl w:val="B7E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21109"/>
    <w:multiLevelType w:val="hybridMultilevel"/>
    <w:tmpl w:val="332A597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810A7"/>
    <w:multiLevelType w:val="hybridMultilevel"/>
    <w:tmpl w:val="EE22292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4606"/>
    <w:multiLevelType w:val="hybridMultilevel"/>
    <w:tmpl w:val="9762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46608"/>
    <w:multiLevelType w:val="multilevel"/>
    <w:tmpl w:val="093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B7A9D"/>
    <w:multiLevelType w:val="hybridMultilevel"/>
    <w:tmpl w:val="59D475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6"/>
    <w:rsid w:val="000635C6"/>
    <w:rsid w:val="000941AF"/>
    <w:rsid w:val="000E3584"/>
    <w:rsid w:val="001678B5"/>
    <w:rsid w:val="001E2ADF"/>
    <w:rsid w:val="002879EA"/>
    <w:rsid w:val="003026D5"/>
    <w:rsid w:val="0031274D"/>
    <w:rsid w:val="003D2B24"/>
    <w:rsid w:val="003E7235"/>
    <w:rsid w:val="0050060F"/>
    <w:rsid w:val="0051241B"/>
    <w:rsid w:val="00521ED0"/>
    <w:rsid w:val="00601210"/>
    <w:rsid w:val="0062671C"/>
    <w:rsid w:val="00653D97"/>
    <w:rsid w:val="00691CE3"/>
    <w:rsid w:val="006940EC"/>
    <w:rsid w:val="008478DF"/>
    <w:rsid w:val="00903655"/>
    <w:rsid w:val="00985652"/>
    <w:rsid w:val="00991344"/>
    <w:rsid w:val="00BF04B6"/>
    <w:rsid w:val="00BF635B"/>
    <w:rsid w:val="00C70048"/>
    <w:rsid w:val="00CD5751"/>
    <w:rsid w:val="00D00F8F"/>
    <w:rsid w:val="00D05A56"/>
    <w:rsid w:val="00DE53FF"/>
    <w:rsid w:val="00F10862"/>
    <w:rsid w:val="00F62E51"/>
    <w:rsid w:val="00FA651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A5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A5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Hyperlink"/>
    <w:rsid w:val="00D05A56"/>
    <w:rPr>
      <w:color w:val="0000FF"/>
      <w:u w:val="single"/>
    </w:rPr>
  </w:style>
  <w:style w:type="character" w:styleId="a6">
    <w:name w:val="Strong"/>
    <w:uiPriority w:val="22"/>
    <w:qFormat/>
    <w:rsid w:val="00D05A56"/>
    <w:rPr>
      <w:b/>
      <w:bCs/>
    </w:rPr>
  </w:style>
  <w:style w:type="paragraph" w:styleId="a7">
    <w:name w:val="List"/>
    <w:basedOn w:val="a"/>
    <w:rsid w:val="00D05A56"/>
    <w:pPr>
      <w:ind w:left="283" w:hanging="283"/>
    </w:pPr>
    <w:rPr>
      <w:sz w:val="20"/>
      <w:szCs w:val="20"/>
    </w:rPr>
  </w:style>
  <w:style w:type="paragraph" w:styleId="a8">
    <w:name w:val="header"/>
    <w:basedOn w:val="a"/>
    <w:link w:val="a9"/>
    <w:rsid w:val="00D05A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5A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D05A56"/>
  </w:style>
  <w:style w:type="paragraph" w:styleId="ab">
    <w:name w:val="Balloon Text"/>
    <w:basedOn w:val="a"/>
    <w:link w:val="ac"/>
    <w:uiPriority w:val="99"/>
    <w:semiHidden/>
    <w:unhideWhenUsed/>
    <w:rsid w:val="00D05A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A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90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5A5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A5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Hyperlink"/>
    <w:rsid w:val="00D05A56"/>
    <w:rPr>
      <w:color w:val="0000FF"/>
      <w:u w:val="single"/>
    </w:rPr>
  </w:style>
  <w:style w:type="character" w:styleId="a6">
    <w:name w:val="Strong"/>
    <w:uiPriority w:val="22"/>
    <w:qFormat/>
    <w:rsid w:val="00D05A56"/>
    <w:rPr>
      <w:b/>
      <w:bCs/>
    </w:rPr>
  </w:style>
  <w:style w:type="paragraph" w:styleId="a7">
    <w:name w:val="List"/>
    <w:basedOn w:val="a"/>
    <w:rsid w:val="00D05A56"/>
    <w:pPr>
      <w:ind w:left="283" w:hanging="283"/>
    </w:pPr>
    <w:rPr>
      <w:sz w:val="20"/>
      <w:szCs w:val="20"/>
    </w:rPr>
  </w:style>
  <w:style w:type="paragraph" w:styleId="a8">
    <w:name w:val="header"/>
    <w:basedOn w:val="a"/>
    <w:link w:val="a9"/>
    <w:rsid w:val="00D05A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5A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D05A56"/>
  </w:style>
  <w:style w:type="paragraph" w:styleId="ab">
    <w:name w:val="Balloon Text"/>
    <w:basedOn w:val="a"/>
    <w:link w:val="ac"/>
    <w:uiPriority w:val="99"/>
    <w:semiHidden/>
    <w:unhideWhenUsed/>
    <w:rsid w:val="00D05A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A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90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973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2014-03-30T12:08:00Z</dcterms:created>
  <dcterms:modified xsi:type="dcterms:W3CDTF">2014-04-07T10:09:00Z</dcterms:modified>
</cp:coreProperties>
</file>